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0" w:rsidRDefault="005F70B0" w:rsidP="00052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F70B0" w:rsidRDefault="005F70B0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F70B0" w:rsidRDefault="005F70B0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F70B0" w:rsidRDefault="005F70B0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F70B0" w:rsidRPr="00406F18" w:rsidRDefault="005F70B0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376FB3" w:rsidRPr="00406F18">
        <w:rPr>
          <w:rFonts w:ascii="Times New Roman" w:hAnsi="Times New Roman" w:cs="Times New Roman"/>
          <w:sz w:val="24"/>
          <w:szCs w:val="24"/>
          <w:lang w:val="sr-Cyrl-CS"/>
        </w:rPr>
        <w:t>468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5F70B0" w:rsidRPr="00406F18" w:rsidRDefault="00710485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376FB3" w:rsidRPr="00406F18">
        <w:rPr>
          <w:rFonts w:ascii="Times New Roman" w:hAnsi="Times New Roman" w:cs="Times New Roman"/>
          <w:sz w:val="24"/>
          <w:szCs w:val="24"/>
          <w:lang w:val="sr-Cyrl-CS"/>
        </w:rPr>
        <w:t>. новембар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F70B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F70B0" w:rsidRDefault="005F70B0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F70B0" w:rsidRDefault="005F70B0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0B2A" w:rsidRDefault="00B40B2A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0F54" w:rsidRPr="00406F18" w:rsidRDefault="00140F54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Pr="00406F18" w:rsidRDefault="005F70B0" w:rsidP="00052FD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5F70B0" w:rsidRPr="00406F18" w:rsidRDefault="00376FB3" w:rsidP="00052FDC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="005F70B0" w:rsidRPr="00406F18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СЕДНИЦЕ 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5F70B0" w:rsidRDefault="00376FB3" w:rsidP="00052FD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ОДРЖАНЕ 16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</w:t>
      </w:r>
      <w:r w:rsidR="007104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2015. ГОДИНЕ</w:t>
      </w:r>
    </w:p>
    <w:p w:rsidR="00461E31" w:rsidRPr="00406F18" w:rsidRDefault="00461E31" w:rsidP="00140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Pr="00406F18" w:rsidRDefault="005F70B0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76FB3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почела у 11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.00 часова.</w:t>
      </w:r>
    </w:p>
    <w:p w:rsidR="00BF1877" w:rsidRPr="00406F18" w:rsidRDefault="00BF1877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председавао Милутин Мркоњић, председник Одбора.</w:t>
      </w:r>
    </w:p>
    <w:p w:rsidR="00BF1877" w:rsidRPr="00406F18" w:rsidRDefault="00BF1877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1877" w:rsidRPr="00406F18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7104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Константин Арсеновић, Бранка Бошњак, Драган Јовановић, Јован Марковић, Зоран Милекић, Саша Мирковић, Мујо Муковић, Владимир Орлић, Суза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Спасојевић и Вучета Тошковић.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F1877" w:rsidRDefault="00376FB3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дници су присуствовали заменици чланова Одбора: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Далибор Радичевић (заменик Зорана Бојанића), Оливера Пешић (заменик Јовице Јевтић</w:t>
      </w:r>
      <w:r w:rsidR="007361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), Велимир Стано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јевић (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заменик Драгана Јовановића), Драган Алексић ( заменик Катарине Ракић) и Горан Ковач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евић ( заменик Вучете Тошковић).</w:t>
      </w:r>
    </w:p>
    <w:p w:rsidR="00736112" w:rsidRDefault="00736112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није присуство</w:t>
      </w:r>
      <w:r w:rsidR="00584547">
        <w:rPr>
          <w:rFonts w:ascii="Times New Roman" w:eastAsia="Times New Roman" w:hAnsi="Times New Roman" w:cs="Times New Roman"/>
          <w:sz w:val="24"/>
          <w:szCs w:val="24"/>
          <w:lang w:val="sr-Cyrl-CS"/>
        </w:rPr>
        <w:t>вао члан Одбора Слободан Хомен,</w:t>
      </w:r>
      <w:r w:rsidR="00DA0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његов заменик.</w:t>
      </w:r>
    </w:p>
    <w:p w:rsidR="00BF1877" w:rsidRPr="00406F18" w:rsidRDefault="00BF1877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7B77" w:rsidRDefault="00557B77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и народни посланици Срђан Драгоје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>вић и Верољуб Матић.</w:t>
      </w:r>
    </w:p>
    <w:p w:rsidR="00BF1877" w:rsidRPr="00406F18" w:rsidRDefault="00BF1877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2B4" w:rsidRPr="00406F18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из Министарства грађевинарства, саобраћаја и инфраструктуре: </w:t>
      </w:r>
      <w:r w:rsidR="00A56645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Александра Дамњ</w:t>
      </w:r>
      <w:r w:rsidR="009D08E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ановић</w:t>
      </w:r>
      <w:r w:rsidR="00C15E4D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државни секретар,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Јован</w:t>
      </w:r>
      <w:r w:rsidR="00B81029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а Атанацковић, помоћник министра,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Никола Миливојевић, саветник у кабинету потпредседника Владе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, Даринка Ђуран, руководилац обједињене процедуре, Ђорђе Милић</w:t>
      </w:r>
      <w:r w:rsidR="00406A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в.д. помоћника министра, Светлана Ристић</w:t>
      </w:r>
      <w:r w:rsidR="00406A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шеф Одсека, Саша Стојановић, помоћник министра за друмски саобраћај, Оливера Стевић Леденчан, шеф Одсека, 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Лепосава С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ојић, помоћник министра за водни саобраћај, Вељко Ковачевић, шеф Одсека,</w:t>
      </w:r>
      <w:r w:rsidR="00DA0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етлана Аџемовић, виши саветник,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0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Републичког геодетског завода 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Борко Драшковић, директор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и Гордана Зорић, начелник.</w:t>
      </w:r>
    </w:p>
    <w:p w:rsidR="00D802B4" w:rsidRPr="00406F18" w:rsidRDefault="00D802B4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Pr="00406F18" w:rsidRDefault="007B1039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једногласно, у складу 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предлогом председника Одбора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усвојио следећи:</w:t>
      </w:r>
    </w:p>
    <w:p w:rsidR="005F70B0" w:rsidRPr="00406F18" w:rsidRDefault="005F70B0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FDC" w:rsidRDefault="00052FDC" w:rsidP="000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 н е в н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  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 д</w:t>
      </w:r>
    </w:p>
    <w:p w:rsidR="00052FDC" w:rsidRPr="00376FB3" w:rsidRDefault="00052FDC" w:rsidP="000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52FDC" w:rsidRPr="00376FB3" w:rsidRDefault="00052FDC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озакоњењу објеката, који је поднела Влада (број 351-2964/15 од 13. новембра 2015. године); </w:t>
      </w:r>
    </w:p>
    <w:p w:rsidR="00052FDC" w:rsidRPr="00376FB3" w:rsidRDefault="00052FDC" w:rsidP="00052FD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052FDC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изменама и допунама Закона о државном премеру и катастру, који је поднела Влада (број 952-2635/15 од 16. октобра 2015. године);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052FDC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sz w:val="24"/>
          <w:szCs w:val="24"/>
        </w:rPr>
        <w:t>Разматрање Предлога закона о пријављивању и евидентирању закупаца на неодређено време у становима у својини грађана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>, задужбина и фондација</w:t>
      </w:r>
      <w:r w:rsidRPr="00376FB3">
        <w:rPr>
          <w:rFonts w:ascii="Times New Roman" w:hAnsi="Times New Roman" w:cs="Times New Roman"/>
          <w:sz w:val="24"/>
          <w:szCs w:val="24"/>
        </w:rPr>
        <w:t xml:space="preserve">, који је поднела Влада (број 360-2812/15 од 30. октобра 2015. године);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052FDC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sz w:val="24"/>
          <w:szCs w:val="24"/>
        </w:rPr>
        <w:t>Разматрање Предлога закона о трговачком бродарству, који је поднела Влада (број 011-2650/15 од 16. октобра 2015. године);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052FDC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радном времену посаде возила у друмском превозу и тахографима, који је поднела Влада (број 344-2965/15 од 13. новембра 2015. године);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052FDC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Љубовија-Братунац, који је поднела Влада (број 011-2729/15 од 26. октобра 2015. године);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DC" w:rsidRPr="00376FB3" w:rsidRDefault="00052FDC" w:rsidP="00581953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7. </w:t>
      </w:r>
      <w:proofErr w:type="gramStart"/>
      <w:r w:rsidRPr="00376FB3">
        <w:rPr>
          <w:rFonts w:ascii="Times New Roman" w:hAnsi="Times New Roman" w:cs="Times New Roman"/>
          <w:sz w:val="24"/>
          <w:szCs w:val="24"/>
        </w:rPr>
        <w:t xml:space="preserve">Разматрање 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Предлога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Савета, 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 (број 343-2536/15 од 9. октобра 2015. године).</w:t>
      </w:r>
      <w:proofErr w:type="gramEnd"/>
    </w:p>
    <w:p w:rsidR="002B3BE3" w:rsidRPr="002B3BE3" w:rsidRDefault="002B3BE3" w:rsidP="002B3BE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BE3" w:rsidRPr="002B3BE3" w:rsidRDefault="002B3BE3" w:rsidP="002B3BE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7F5" w:rsidRPr="00140F54" w:rsidRDefault="00000430" w:rsidP="00140F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0F54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реда: </w:t>
      </w:r>
      <w:r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</w:t>
      </w:r>
      <w:r w:rsidR="00052FDC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>Предлога</w:t>
      </w:r>
      <w:r w:rsidR="00052FDC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>закона о озакоњењу</w:t>
      </w:r>
      <w:r w:rsidR="00052FDC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>објеката, који</w:t>
      </w:r>
      <w:r w:rsidR="00461E31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>је</w:t>
      </w:r>
      <w:r w:rsidR="00461E31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>поднела</w:t>
      </w:r>
      <w:r w:rsidR="00461E31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>Влада</w:t>
      </w:r>
    </w:p>
    <w:p w:rsidR="00140F54" w:rsidRDefault="00140F54" w:rsidP="00140F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2CD" w:rsidRPr="009102CD" w:rsidRDefault="009102CD" w:rsidP="00140F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7F5" w:rsidRPr="00B40B2A" w:rsidRDefault="00406F18" w:rsidP="009252B4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почетку </w:t>
      </w:r>
      <w:r w:rsidR="008B1983">
        <w:rPr>
          <w:rFonts w:ascii="Times New Roman" w:hAnsi="Times New Roman" w:cs="Times New Roman"/>
          <w:sz w:val="24"/>
          <w:szCs w:val="24"/>
          <w:lang w:val="sr-Cyrl-CS"/>
        </w:rPr>
        <w:t xml:space="preserve">уводног 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>излагања Александра Дамњ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>ановић,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државни секретар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истакла 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>да се овај закон доноси са циљем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да се 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коначно 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>реши проблем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свих незаконито изграђених објеката на територији Републике Србије. Према званичним подацима Р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>епубличког геодетског завода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укупан број 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објеката 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>за које не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>ма доказа о праву својине износи око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500 </w:t>
      </w:r>
      <w:r w:rsidR="008B1983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па је сходно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томе 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интенција 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>предлагач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да се што већи број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озакони и врати у легалне токове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>а државу ово питање има карактер ја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>вног интереса што је и прописано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у члану 2. Предло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га закона. Предложена решења у овом закону отклањају уочене недостатке који су до сада 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ометали легализацију већег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обје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>ката по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важећем Закону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 легализацији 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>објеката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коначним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решавањем имовинско-правних односа. 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За разлику од важећег Закона о легализацији 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објеката 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овим предлогом 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закона 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се укида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накнадно издавање гра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ђевинске и употребне дозволе тако што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надлежни орган доноси једно реш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ење о озакоњењу које садржи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о затеченом стању објекта са елаборатом геодетских радова. 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Ново решење је и укидање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накнаде за уређивање грађевинског земљишта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. Овај з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>акон препознаје само таксу за озакоњење која је прописана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правећи разлику између породичних стамбених објеката и станов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>а у стамбеним зград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ама. Висина таксе је одређена 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>зависно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сти од површине 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намене изграђеног објекта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па је такса за објекте намењене тржишту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знатно већа него што је то случај 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за породично становање и 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станове у стамбеним</w:t>
      </w:r>
      <w:r w:rsidR="00A2307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зградама. 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Казнене одредбе су 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такође 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оне су новчане а уведене су и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казне за привредни преступ и прекршаје.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Овим законом престају да важе два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закона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 и неколико подзаконских аката - 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престаје да важи Закон о легализацији 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објеката 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из 2013.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посебним условима за упис права својине на објектима изграђеним без грађевинске дозволе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као и сви подзаконски акти донети на основу ова два закона. Закон је прецизирао 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>начин поступања према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категорији лица која већ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имају поднет захтев за легализацију 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>њих је око 771 000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предвидео је 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>начин пописа и евидентирања свих осталих незаконито изграђених објеката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којих п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>рема првим проценама има око 800 000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>. Такође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предвидео је 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>и начин и поступање за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лиц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>а која су поступак почела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према Закону о посебним условима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за упис права својине на објектима изграђеним без грађевинске дозволе,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>али га нису окончали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0DAF">
        <w:rPr>
          <w:rFonts w:ascii="Times New Roman" w:hAnsi="Times New Roman" w:cs="Times New Roman"/>
          <w:sz w:val="24"/>
          <w:szCs w:val="24"/>
          <w:lang w:val="sr-Cyrl-CS"/>
        </w:rPr>
        <w:t xml:space="preserve">тј. 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>у року од 6 месеци од ступања на снагу Закон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уђу у процес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оз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>акоњења таквих објеката. Овај закон ће наметнути приличне обавезе јединицама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локалне самоуправе 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па је остављена могућност 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>формира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помоћно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радно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тела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тј. коми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>сије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коју могу чинити запослени из општине и јавних предузећа чији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је оснивач општина или град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док ће грађевински инспектор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доносити решења о рушењу. </w:t>
      </w:r>
      <w:r w:rsidR="00307A6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E3261">
        <w:rPr>
          <w:rFonts w:ascii="Times New Roman" w:hAnsi="Times New Roman" w:cs="Times New Roman"/>
          <w:sz w:val="24"/>
          <w:szCs w:val="24"/>
          <w:lang w:val="sr-Cyrl-CS"/>
        </w:rPr>
        <w:t>а крају уводног излагања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A6B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истакнуто 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A6B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нема могућности да неко 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>одлучи да ли хоће или неће да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озакони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>, држава то спроводи по службеној дужности и у јавном интересу.</w:t>
      </w:r>
    </w:p>
    <w:p w:rsidR="00B939F0" w:rsidRDefault="00052FDC" w:rsidP="00B40B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0B2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B3878" w:rsidRPr="00B40B2A" w:rsidRDefault="00801B46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расправе 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>обаве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стио 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присутне да је у међувремену стигло М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ишљење 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>Агенције за борбу против корупције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03CD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на текст 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</w:t>
      </w:r>
      <w:r w:rsidR="00A003CD" w:rsidRPr="00B40B2A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03CD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 Министарства 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>Александра Дам</w:t>
      </w:r>
      <w:r w:rsidR="000501BB" w:rsidRPr="00B40B2A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>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>указала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Агенција за борбу против корупције није орган који обавезно доставља своје мишњење на законски те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>кст у било којој фази поступка. Министарство је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>у више навр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>ата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док је текст био у припреми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>достављал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>о Агенцији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за борбу против корупције предлог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овог закона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>као и да је текст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био 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>доступан и на сајту М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>инистарства.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Примедбе 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Агенције 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>су више начелне природе и могу се односит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 на било 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>који законски предлог, наглашено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је на крају образложења.</w:t>
      </w:r>
    </w:p>
    <w:p w:rsidR="00B939F0" w:rsidRDefault="00B939F0" w:rsidP="00B40B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11FE" w:rsidRPr="00B40B2A" w:rsidRDefault="000B3878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0B2A">
        <w:rPr>
          <w:rFonts w:ascii="Times New Roman" w:hAnsi="Times New Roman" w:cs="Times New Roman"/>
          <w:sz w:val="24"/>
          <w:szCs w:val="24"/>
          <w:lang w:val="sr-Cyrl-CS"/>
        </w:rPr>
        <w:t>У наставку седнице народни посланици су учествовали у дискусији и по</w:t>
      </w:r>
      <w:r w:rsidR="00992212">
        <w:rPr>
          <w:rFonts w:ascii="Times New Roman" w:hAnsi="Times New Roman" w:cs="Times New Roman"/>
          <w:sz w:val="24"/>
          <w:szCs w:val="24"/>
          <w:lang w:val="sr-Cyrl-CS"/>
        </w:rPr>
        <w:t>стављали питања представницима М</w:t>
      </w:r>
      <w:r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инистарства. 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>С обзиро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м да 43 општине у Србији 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немају грађевинске инспекторе постављено је питање како ће се спроводити одредбе овог закона. </w:t>
      </w:r>
      <w:r w:rsidR="007B36FF">
        <w:rPr>
          <w:rFonts w:ascii="Times New Roman" w:hAnsi="Times New Roman" w:cs="Times New Roman"/>
          <w:sz w:val="24"/>
          <w:szCs w:val="24"/>
          <w:lang w:val="sr-Cyrl-CS"/>
        </w:rPr>
        <w:t>Затим, з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>атражено је објашњење како ће се третирати случај када је власник објекта у затвору</w:t>
      </w:r>
      <w:r w:rsidR="009D5F0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а неко од станара поднесе захтев за легализацију. Постављено је 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>питање везано за висину таксе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 xml:space="preserve"> за озакоњење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и да ли ће се геодетски снимак накнадно наплаћивати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>. Такође, затражено је тумачење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да ли ће приликом озакоњења бити довољно само подношење пријав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е или ће грађани имати још неке обавезе. 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посланици су </w:t>
      </w:r>
      <w:r w:rsidR="00E65495">
        <w:rPr>
          <w:rFonts w:ascii="Times New Roman" w:hAnsi="Times New Roman" w:cs="Times New Roman"/>
          <w:sz w:val="24"/>
          <w:szCs w:val="24"/>
          <w:lang w:val="sr-Cyrl-CS"/>
        </w:rPr>
        <w:t>од представника М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затражили </w:t>
      </w:r>
      <w:r w:rsidR="00561FD3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објашњење да ли закон прави разлику између ст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>рно угрожених људи</w:t>
      </w:r>
      <w:r w:rsidR="00E6549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силом прилика морали да нађу нек</w:t>
      </w:r>
      <w:r w:rsidR="00561FD3">
        <w:rPr>
          <w:rFonts w:ascii="Times New Roman" w:hAnsi="Times New Roman" w:cs="Times New Roman"/>
          <w:sz w:val="24"/>
          <w:szCs w:val="24"/>
          <w:lang w:val="sr-Cyrl-CS"/>
        </w:rPr>
        <w:t>о решење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и великих инвеститора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свесно градили без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дозвола. Затраже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но је објашњење и у вези термина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„озакоњење“ као и појашњење члана 5. став 4, који третира сагласн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>ост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потребна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за објекте у зонама заштите. Истакнута је 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примедба да није добро </w:t>
      </w:r>
      <w:r w:rsidR="00782D17">
        <w:rPr>
          <w:rFonts w:ascii="Times New Roman" w:hAnsi="Times New Roman" w:cs="Times New Roman"/>
          <w:sz w:val="24"/>
          <w:szCs w:val="24"/>
          <w:lang w:val="sr-Cyrl-CS"/>
        </w:rPr>
        <w:t xml:space="preserve">опште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решење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које дозвољава надзиђивање две етаже у свим зонама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>У вези с тим д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је предлог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обј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>ектима ниже спратности дозволи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надзиђивање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две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>етаже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а на вишеспратницама само једне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Изнет је и 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да се у 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закон 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>унесе одредба која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би грађанима налагала уређење фасаде уз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озакоњење објек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>та.</w:t>
      </w:r>
    </w:p>
    <w:p w:rsidR="00131953" w:rsidRPr="00140F54" w:rsidRDefault="00131953" w:rsidP="006A0C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0EA" w:rsidRPr="00677025" w:rsidRDefault="001550B4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1491">
        <w:rPr>
          <w:rFonts w:ascii="Times New Roman" w:hAnsi="Times New Roman" w:cs="Times New Roman"/>
          <w:sz w:val="24"/>
          <w:szCs w:val="24"/>
          <w:lang w:val="sr-Cyrl-CS"/>
        </w:rPr>
        <w:t>Одговарајући на питања народних посланика</w:t>
      </w:r>
      <w:r w:rsidR="000B37AC" w:rsidRPr="004E14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државни секретар Але</w:t>
      </w:r>
      <w:r w:rsidR="00AC5F88" w:rsidRPr="004E1491">
        <w:rPr>
          <w:rFonts w:ascii="Times New Roman" w:hAnsi="Times New Roman" w:cs="Times New Roman"/>
          <w:sz w:val="24"/>
          <w:szCs w:val="24"/>
          <w:lang w:val="sr-Cyrl-CS"/>
        </w:rPr>
        <w:t>ксандра</w:t>
      </w:r>
      <w:r w:rsidR="00AC5F88" w:rsidRPr="00B40B2A">
        <w:rPr>
          <w:lang w:val="sr-Cyrl-CS"/>
        </w:rPr>
        <w:t xml:space="preserve"> 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>Дам</w:t>
      </w:r>
      <w:r w:rsidR="000501BB" w:rsidRPr="00677025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>ановић</w:t>
      </w:r>
      <w:r w:rsidR="000B37AC" w:rsidRPr="006770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истакла да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је 12 месеци</w:t>
      </w:r>
      <w:r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рок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за попис незаконитих објеката</w:t>
      </w:r>
      <w:r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и да 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грађевински инспектори 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неће морати да излазе 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>на терен, њихова обавеза је</w:t>
      </w:r>
      <w:r w:rsidR="00F2143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да донесу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решењ</w:t>
      </w:r>
      <w:r w:rsidR="00F2143C" w:rsidRPr="0067702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о рушењу. 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>Овакав поступак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би</w:t>
      </w:r>
      <w:r w:rsidR="006B0E47" w:rsidRPr="00677025">
        <w:rPr>
          <w:rFonts w:ascii="Times New Roman" w:hAnsi="Times New Roman" w:cs="Times New Roman"/>
          <w:sz w:val="24"/>
          <w:szCs w:val="24"/>
        </w:rPr>
        <w:t>ће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AC5F88" w:rsidRPr="00677025">
        <w:rPr>
          <w:rFonts w:ascii="Times New Roman" w:hAnsi="Times New Roman" w:cs="Times New Roman"/>
          <w:sz w:val="24"/>
          <w:szCs w:val="24"/>
          <w:lang w:val="sr-Cyrl-RS"/>
        </w:rPr>
        <w:t>омогућен</w:t>
      </w:r>
      <w:r w:rsidR="00743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5F88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 ће свак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 јединиц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локалн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е самоуправе 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>добити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о свим објектима </w:t>
      </w:r>
      <w:r w:rsidR="00866B73" w:rsidRPr="00677025">
        <w:rPr>
          <w:rFonts w:ascii="Times New Roman" w:hAnsi="Times New Roman" w:cs="Times New Roman"/>
          <w:sz w:val="24"/>
          <w:szCs w:val="24"/>
        </w:rPr>
        <w:t>без доказа о праву својине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>што ће увелико олакшати посао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инспекторима или чл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ановима комисије који ће 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>излазити</w:t>
      </w:r>
      <w:r w:rsidR="00F2143C" w:rsidRPr="00677025">
        <w:rPr>
          <w:rFonts w:ascii="Times New Roman" w:hAnsi="Times New Roman" w:cs="Times New Roman"/>
          <w:sz w:val="24"/>
          <w:szCs w:val="24"/>
        </w:rPr>
        <w:t xml:space="preserve"> на терен. </w:t>
      </w:r>
      <w:proofErr w:type="gramStart"/>
      <w:r w:rsidR="00F2143C" w:rsidRPr="00677025">
        <w:rPr>
          <w:rFonts w:ascii="Times New Roman" w:hAnsi="Times New Roman" w:cs="Times New Roman"/>
          <w:sz w:val="24"/>
          <w:szCs w:val="24"/>
        </w:rPr>
        <w:t>Што се тиче власник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стамбених објеката који су у затвору закон каж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е да 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>су то лица која су доступна</w:t>
      </w:r>
      <w:r w:rsidR="00743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а јасно је прецизирано и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9A03FB" w:rsidRPr="00677025">
        <w:rPr>
          <w:rFonts w:ascii="Times New Roman" w:hAnsi="Times New Roman" w:cs="Times New Roman"/>
          <w:sz w:val="24"/>
          <w:szCs w:val="24"/>
        </w:rPr>
        <w:t>како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се </w:t>
      </w:r>
      <w:r w:rsidR="009A03FB" w:rsidRPr="00677025">
        <w:rPr>
          <w:rFonts w:ascii="Times New Roman" w:hAnsi="Times New Roman" w:cs="Times New Roman"/>
          <w:sz w:val="24"/>
          <w:szCs w:val="24"/>
        </w:rPr>
        <w:t>надлежни орган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понаша </w:t>
      </w:r>
      <w:r w:rsidR="009A03FB" w:rsidRPr="00677025">
        <w:rPr>
          <w:rFonts w:ascii="Times New Roman" w:hAnsi="Times New Roman" w:cs="Times New Roman"/>
          <w:sz w:val="24"/>
          <w:szCs w:val="24"/>
        </w:rPr>
        <w:t>када власник или инвеститор није познат.</w:t>
      </w:r>
      <w:proofErr w:type="gram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3FB" w:rsidRPr="00677025">
        <w:rPr>
          <w:rFonts w:ascii="Times New Roman" w:hAnsi="Times New Roman" w:cs="Times New Roman"/>
          <w:sz w:val="24"/>
          <w:szCs w:val="24"/>
        </w:rPr>
        <w:t>П</w:t>
      </w:r>
      <w:r w:rsidR="00F2143C" w:rsidRPr="00677025">
        <w:rPr>
          <w:rFonts w:ascii="Times New Roman" w:hAnsi="Times New Roman" w:cs="Times New Roman"/>
          <w:sz w:val="24"/>
          <w:szCs w:val="24"/>
        </w:rPr>
        <w:t>осебно је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2515E7">
        <w:rPr>
          <w:rFonts w:ascii="Times New Roman" w:hAnsi="Times New Roman" w:cs="Times New Roman"/>
          <w:sz w:val="24"/>
          <w:szCs w:val="24"/>
          <w:lang w:val="sr-Cyrl-RS"/>
        </w:rPr>
        <w:t>уређена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B73" w:rsidRPr="00677025">
        <w:rPr>
          <w:rFonts w:ascii="Times New Roman" w:hAnsi="Times New Roman" w:cs="Times New Roman"/>
          <w:sz w:val="24"/>
          <w:szCs w:val="24"/>
        </w:rPr>
        <w:t>ситуација к</w:t>
      </w:r>
      <w:r w:rsidR="009A03FB" w:rsidRPr="00677025">
        <w:rPr>
          <w:rFonts w:ascii="Times New Roman" w:hAnsi="Times New Roman" w:cs="Times New Roman"/>
          <w:sz w:val="24"/>
          <w:szCs w:val="24"/>
        </w:rPr>
        <w:t>а</w:t>
      </w:r>
      <w:r w:rsidR="00866B73" w:rsidRPr="00677025">
        <w:rPr>
          <w:rFonts w:ascii="Times New Roman" w:hAnsi="Times New Roman" w:cs="Times New Roman"/>
          <w:sz w:val="24"/>
          <w:szCs w:val="24"/>
        </w:rPr>
        <w:t>да у је</w:t>
      </w:r>
      <w:r w:rsidR="009A03FB" w:rsidRPr="00677025">
        <w:rPr>
          <w:rFonts w:ascii="Times New Roman" w:hAnsi="Times New Roman" w:cs="Times New Roman"/>
          <w:sz w:val="24"/>
          <w:szCs w:val="24"/>
        </w:rPr>
        <w:t xml:space="preserve">дној </w:t>
      </w:r>
      <w:r w:rsidR="009A03FB" w:rsidRPr="00844C8F">
        <w:rPr>
          <w:rFonts w:ascii="Times New Roman" w:hAnsi="Times New Roman" w:cs="Times New Roman"/>
          <w:sz w:val="24"/>
          <w:szCs w:val="24"/>
        </w:rPr>
        <w:t xml:space="preserve">згради </w:t>
      </w:r>
      <w:r w:rsidR="00AA158A" w:rsidRPr="00844C8F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само </w:t>
      </w:r>
      <w:r w:rsidR="009A03FB" w:rsidRPr="00677025">
        <w:rPr>
          <w:rFonts w:ascii="Times New Roman" w:hAnsi="Times New Roman" w:cs="Times New Roman"/>
          <w:sz w:val="24"/>
          <w:szCs w:val="24"/>
        </w:rPr>
        <w:t xml:space="preserve">неколико станова 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>који нису озакоњени</w:t>
      </w:r>
      <w:r w:rsidR="006B0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па је немогуће спроводити рушење целог објекта.</w:t>
      </w:r>
      <w:proofErr w:type="gram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Што се висине такси тиче 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предлагач се трудио да их прилагоди тренутној </w:t>
      </w:r>
      <w:r w:rsidR="009A03FB" w:rsidRPr="00677025">
        <w:rPr>
          <w:rFonts w:ascii="Times New Roman" w:hAnsi="Times New Roman" w:cs="Times New Roman"/>
          <w:sz w:val="24"/>
          <w:szCs w:val="24"/>
        </w:rPr>
        <w:t>платежној моћи већине наших грађана.</w:t>
      </w:r>
      <w:proofErr w:type="gram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6F6277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геодетском снимку истакнуто је да</w:t>
      </w:r>
      <w:r w:rsidR="00F6771C" w:rsidRPr="00677025">
        <w:rPr>
          <w:rFonts w:ascii="Times New Roman" w:hAnsi="Times New Roman" w:cs="Times New Roman"/>
          <w:sz w:val="24"/>
          <w:szCs w:val="24"/>
        </w:rPr>
        <w:t xml:space="preserve"> када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6771C" w:rsidRPr="00677025">
        <w:rPr>
          <w:rFonts w:ascii="Times New Roman" w:hAnsi="Times New Roman" w:cs="Times New Roman"/>
          <w:sz w:val="24"/>
          <w:szCs w:val="24"/>
        </w:rPr>
        <w:t xml:space="preserve"> објекат нанет на катастарску подлогу онда се не ра</w:t>
      </w:r>
      <w:r w:rsidR="00DB5B51" w:rsidRPr="00677025">
        <w:rPr>
          <w:rFonts w:ascii="Times New Roman" w:hAnsi="Times New Roman" w:cs="Times New Roman"/>
          <w:sz w:val="24"/>
          <w:szCs w:val="24"/>
        </w:rPr>
        <w:t>ди елаборат геодетских радова</w:t>
      </w:r>
      <w:r w:rsidR="00844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па у складу са тим неће постојати ни додатни трошкови. На питање народних посланика о самом поступку озакоњења истакнуто је да грађани не треба ништа додатно да пријављују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осим у случају када су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већ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 уписали право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својине у складу са одредбама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акона о посебним условима за упис права.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У том случају постоји </w:t>
      </w:r>
      <w:r w:rsidR="00937007" w:rsidRPr="00677025">
        <w:rPr>
          <w:rFonts w:ascii="Times New Roman" w:hAnsi="Times New Roman" w:cs="Times New Roman"/>
          <w:sz w:val="24"/>
          <w:szCs w:val="24"/>
        </w:rPr>
        <w:t>рок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од 6 месеци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B5B51" w:rsidRPr="00677025">
        <w:rPr>
          <w:rFonts w:ascii="Times New Roman" w:hAnsi="Times New Roman" w:cs="Times New Roman"/>
          <w:sz w:val="24"/>
          <w:szCs w:val="24"/>
        </w:rPr>
        <w:t>подн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ошење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 захтев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37007" w:rsidRPr="00677025">
        <w:rPr>
          <w:rFonts w:ascii="Times New Roman" w:hAnsi="Times New Roman" w:cs="Times New Roman"/>
          <w:sz w:val="24"/>
          <w:szCs w:val="24"/>
        </w:rPr>
        <w:t>, сви остали поступци се покрећу по службеној дужности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>У закону само п</w:t>
      </w:r>
      <w:r w:rsidR="00937007" w:rsidRPr="00677025">
        <w:rPr>
          <w:rFonts w:ascii="Times New Roman" w:hAnsi="Times New Roman" w:cs="Times New Roman"/>
          <w:sz w:val="24"/>
          <w:szCs w:val="24"/>
        </w:rPr>
        <w:t>остоји обавеза пријављивања за власнике подземних инсталација</w:t>
      </w:r>
      <w:r w:rsidR="00B154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 који нису видљиви на сателитском снимку. 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оментаришући дилему 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народног посланика да овај закон 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>не прави разлику између угрожених категорија и инвеститора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секретар је истакла да овај закон није идеалан </w:t>
      </w:r>
      <w:r w:rsidR="00EE4994" w:rsidRPr="00677025">
        <w:rPr>
          <w:rFonts w:ascii="Times New Roman" w:hAnsi="Times New Roman" w:cs="Times New Roman"/>
          <w:sz w:val="24"/>
          <w:szCs w:val="24"/>
        </w:rPr>
        <w:t>али је апсолутно неопходан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и у јавном је интересу</w:t>
      </w:r>
      <w:r w:rsidR="00844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јер је</w:t>
      </w:r>
      <w:r w:rsidR="00844C8F">
        <w:rPr>
          <w:rFonts w:ascii="Times New Roman" w:hAnsi="Times New Roman" w:cs="Times New Roman"/>
          <w:sz w:val="24"/>
          <w:szCs w:val="24"/>
        </w:rPr>
        <w:t xml:space="preserve"> Србија угушена са 1</w:t>
      </w:r>
      <w:r w:rsidR="00844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4994" w:rsidRPr="00677025">
        <w:rPr>
          <w:rFonts w:ascii="Times New Roman" w:hAnsi="Times New Roman" w:cs="Times New Roman"/>
          <w:sz w:val="24"/>
          <w:szCs w:val="24"/>
        </w:rPr>
        <w:t xml:space="preserve">5 милиона незаконито изграђених објеката. </w:t>
      </w:r>
      <w:proofErr w:type="gramStart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Принцип правичности и начин на који ће се третирати најугроженији случајеви </w:t>
      </w:r>
      <w:r w:rsidR="00C95D2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EE4994" w:rsidRPr="00677025">
        <w:rPr>
          <w:rFonts w:ascii="Times New Roman" w:hAnsi="Times New Roman" w:cs="Times New Roman"/>
          <w:sz w:val="24"/>
          <w:szCs w:val="24"/>
        </w:rPr>
        <w:t>стоји у члану 34.</w:t>
      </w:r>
      <w:proofErr w:type="gram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6B0B58" w:rsidRPr="00677025">
        <w:rPr>
          <w:rFonts w:ascii="Times New Roman" w:hAnsi="Times New Roman" w:cs="Times New Roman"/>
          <w:sz w:val="24"/>
          <w:szCs w:val="24"/>
        </w:rPr>
        <w:t>где се експлиц</w:t>
      </w:r>
      <w:r w:rsidR="0059042C" w:rsidRPr="00677025">
        <w:rPr>
          <w:rFonts w:ascii="Times New Roman" w:hAnsi="Times New Roman" w:cs="Times New Roman"/>
          <w:sz w:val="24"/>
          <w:szCs w:val="24"/>
        </w:rPr>
        <w:t xml:space="preserve">итно каже да 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>предвиђену</w:t>
      </w:r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>таксу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за озакоњење од 5000 динара за породичне објекте и станове до 100 квадрата неће плаћати лица која су примаоци социјалне помоћи, инва</w:t>
      </w:r>
      <w:r w:rsidR="00AF7973" w:rsidRPr="00677025">
        <w:rPr>
          <w:rFonts w:ascii="Times New Roman" w:hAnsi="Times New Roman" w:cs="Times New Roman"/>
          <w:sz w:val="24"/>
          <w:szCs w:val="24"/>
        </w:rPr>
        <w:t xml:space="preserve">лиди или самохрани родитељи. 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B0B58" w:rsidRPr="00677025">
        <w:rPr>
          <w:rFonts w:ascii="Times New Roman" w:hAnsi="Times New Roman" w:cs="Times New Roman"/>
          <w:sz w:val="24"/>
          <w:szCs w:val="24"/>
        </w:rPr>
        <w:t>аправљена је и разлика између оних који</w:t>
      </w:r>
      <w:r w:rsidR="00AF7973" w:rsidRPr="00677025">
        <w:rPr>
          <w:rFonts w:ascii="Times New Roman" w:hAnsi="Times New Roman" w:cs="Times New Roman"/>
          <w:sz w:val="24"/>
          <w:szCs w:val="24"/>
        </w:rPr>
        <w:t xml:space="preserve"> су градили за своје потребе и 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56645" w:rsidRPr="00677025">
        <w:rPr>
          <w:rFonts w:ascii="Times New Roman" w:hAnsi="Times New Roman" w:cs="Times New Roman"/>
          <w:sz w:val="24"/>
          <w:szCs w:val="24"/>
        </w:rPr>
        <w:t>н</w:t>
      </w:r>
      <w:r w:rsidR="00A56645" w:rsidRPr="0067702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који су градили з</w:t>
      </w:r>
      <w:r w:rsidR="00AF7973" w:rsidRPr="00677025">
        <w:rPr>
          <w:rFonts w:ascii="Times New Roman" w:hAnsi="Times New Roman" w:cs="Times New Roman"/>
          <w:sz w:val="24"/>
          <w:szCs w:val="24"/>
        </w:rPr>
        <w:t>а тржиште односно за комерцијал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>не сврхе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. </w:t>
      </w:r>
      <w:r w:rsidR="00B15436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Одређивању 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висине такси </w:t>
      </w:r>
      <w:r w:rsidR="00B15436">
        <w:rPr>
          <w:rFonts w:ascii="Times New Roman" w:hAnsi="Times New Roman" w:cs="Times New Roman"/>
          <w:sz w:val="24"/>
          <w:szCs w:val="24"/>
          <w:lang w:val="sr-Cyrl-RS"/>
        </w:rPr>
        <w:t>предходила је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економска анализа</w:t>
      </w:r>
      <w:r w:rsidR="000505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коју је радио економски тим.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Објашњавајући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ермин „озакоњење“ 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наглашено је да се овим термином 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>суштински прави раскид са појмом „легализација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да је у поступку легализације сама легализација објеката подразумевала накнадно издавање грађевинске и употребне дозволе за бесправни објекат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>, док у овом закону постоји само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један акт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а то је 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озакоњењу. 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>На предлог народних посланика да се забрани надзиђивање две етаже на вишеспратницама истакнуто је да ће тај део процене и одговорности сносити локална самоу</w:t>
      </w:r>
      <w:r w:rsidR="0078342B" w:rsidRPr="00677025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>рава. Када је реч о предлогу да се кроз закон грађани обавежу да у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>реде фасаде, представник М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>инистарства је нагласила да је то одличан предлог о коме је предлагач размишљао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али </w:t>
      </w:r>
      <w:r w:rsidR="00DD70EA" w:rsidRPr="00677025">
        <w:rPr>
          <w:rFonts w:ascii="Times New Roman" w:hAnsi="Times New Roman" w:cs="Times New Roman"/>
          <w:sz w:val="24"/>
          <w:szCs w:val="24"/>
        </w:rPr>
        <w:t>је у домену енергетске санације објеката</w:t>
      </w:r>
      <w:r w:rsidR="001B57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C95D26">
        <w:rPr>
          <w:rFonts w:ascii="Times New Roman" w:hAnsi="Times New Roman" w:cs="Times New Roman"/>
          <w:sz w:val="24"/>
          <w:szCs w:val="24"/>
          <w:lang w:val="sr-Cyrl-RS"/>
        </w:rPr>
        <w:t>која није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r w:rsidR="00722B18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ов</w:t>
      </w:r>
      <w:r w:rsidR="00722B18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22B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224B" w:rsidRPr="006770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224B" w:rsidRPr="00677025">
        <w:rPr>
          <w:rFonts w:ascii="Times New Roman" w:hAnsi="Times New Roman" w:cs="Times New Roman"/>
          <w:sz w:val="24"/>
          <w:szCs w:val="24"/>
        </w:rPr>
        <w:t>У о</w:t>
      </w:r>
      <w:r w:rsidR="0078342B" w:rsidRPr="00677025">
        <w:rPr>
          <w:rFonts w:ascii="Times New Roman" w:hAnsi="Times New Roman" w:cs="Times New Roman"/>
          <w:sz w:val="24"/>
          <w:szCs w:val="24"/>
        </w:rPr>
        <w:t xml:space="preserve">вом тренутку 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>најважније је суштинско</w:t>
      </w:r>
      <w:r w:rsidR="0078342B" w:rsidRPr="00677025">
        <w:rPr>
          <w:rFonts w:ascii="Times New Roman" w:hAnsi="Times New Roman" w:cs="Times New Roman"/>
          <w:sz w:val="24"/>
          <w:szCs w:val="24"/>
        </w:rPr>
        <w:t xml:space="preserve"> реш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>ење проблема</w:t>
      </w:r>
      <w:r w:rsidR="00E833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224B" w:rsidRPr="00677025">
        <w:rPr>
          <w:rFonts w:ascii="Times New Roman" w:hAnsi="Times New Roman" w:cs="Times New Roman"/>
          <w:sz w:val="24"/>
          <w:szCs w:val="24"/>
        </w:rPr>
        <w:t xml:space="preserve"> а 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>наредни корак је да се к</w:t>
      </w:r>
      <w:r w:rsidR="0078342B" w:rsidRPr="00677025">
        <w:rPr>
          <w:rFonts w:ascii="Times New Roman" w:hAnsi="Times New Roman" w:cs="Times New Roman"/>
          <w:sz w:val="24"/>
          <w:szCs w:val="24"/>
        </w:rPr>
        <w:t xml:space="preserve">роз субвенције и 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91224B" w:rsidRPr="00677025">
        <w:rPr>
          <w:rFonts w:ascii="Times New Roman" w:hAnsi="Times New Roman" w:cs="Times New Roman"/>
          <w:sz w:val="24"/>
          <w:szCs w:val="24"/>
        </w:rPr>
        <w:t xml:space="preserve">онд </w:t>
      </w:r>
      <w:r w:rsidR="0078342B" w:rsidRPr="00677025">
        <w:rPr>
          <w:rFonts w:ascii="Times New Roman" w:hAnsi="Times New Roman" w:cs="Times New Roman"/>
          <w:sz w:val="24"/>
          <w:szCs w:val="24"/>
        </w:rPr>
        <w:t>за енергетску ефикасност уреди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и све остало, нагла</w:t>
      </w:r>
      <w:r w:rsidR="000501BB" w:rsidRPr="00677025">
        <w:rPr>
          <w:rFonts w:ascii="Times New Roman" w:hAnsi="Times New Roman" w:cs="Times New Roman"/>
          <w:sz w:val="24"/>
          <w:szCs w:val="24"/>
          <w:lang w:val="sr-Cyrl-RS"/>
        </w:rPr>
        <w:t>сила је на крају Александра Дамњ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ановић, представник </w:t>
      </w:r>
      <w:r w:rsidR="00025435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A0C47" w:rsidRPr="00677025" w:rsidRDefault="006A0C47" w:rsidP="006A0C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885" w:rsidRPr="00677025" w:rsidRDefault="000B3878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025">
        <w:rPr>
          <w:rFonts w:ascii="Times New Roman" w:hAnsi="Times New Roman" w:cs="Times New Roman"/>
          <w:sz w:val="24"/>
          <w:szCs w:val="24"/>
        </w:rPr>
        <w:t>У дискусији су учествовали</w:t>
      </w:r>
      <w:r w:rsidR="00025435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посланици:</w:t>
      </w:r>
      <w:r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Милутин Мркоњић, </w:t>
      </w:r>
      <w:r w:rsidRPr="00677025">
        <w:rPr>
          <w:rFonts w:ascii="Times New Roman" w:hAnsi="Times New Roman" w:cs="Times New Roman"/>
          <w:sz w:val="24"/>
          <w:szCs w:val="24"/>
        </w:rPr>
        <w:t>Драган Јовановић</w:t>
      </w:r>
      <w:r w:rsidRPr="00677025">
        <w:rPr>
          <w:rFonts w:ascii="Times New Roman" w:hAnsi="Times New Roman" w:cs="Times New Roman"/>
          <w:sz w:val="24"/>
          <w:szCs w:val="24"/>
          <w:lang w:val="sr-Cyrl-CS"/>
        </w:rPr>
        <w:t>, Вучета Тошковић, Горан Ћирић,</w:t>
      </w:r>
      <w:r w:rsidR="0078342B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Јован М</w:t>
      </w:r>
      <w:r w:rsidR="00E16885" w:rsidRPr="00677025">
        <w:rPr>
          <w:rFonts w:ascii="Times New Roman" w:hAnsi="Times New Roman" w:cs="Times New Roman"/>
          <w:sz w:val="24"/>
          <w:szCs w:val="24"/>
          <w:lang w:val="sr-Cyrl-CS"/>
        </w:rPr>
        <w:t>арковић, Бранка Бошњак, Срђан Драгојевић и</w:t>
      </w:r>
      <w:r w:rsidR="00E16885" w:rsidRPr="00677025">
        <w:rPr>
          <w:rFonts w:ascii="Times New Roman" w:hAnsi="Times New Roman" w:cs="Times New Roman"/>
          <w:sz w:val="24"/>
          <w:szCs w:val="24"/>
        </w:rPr>
        <w:t xml:space="preserve"> Милан Ковачевић</w:t>
      </w:r>
      <w:r w:rsidR="00E16885" w:rsidRPr="006770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3336" w:rsidRDefault="00BE3336" w:rsidP="006A0C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FDC" w:rsidRPr="00677025" w:rsidRDefault="00E47A61" w:rsidP="006F76D3">
      <w:pPr>
        <w:pStyle w:val="NoSpacing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Одбор је</w:t>
      </w:r>
      <w:r w:rsidR="000501BB" w:rsidRPr="00677025">
        <w:rPr>
          <w:rFonts w:ascii="Times New Roman" w:hAnsi="Times New Roman" w:cs="Times New Roman"/>
          <w:sz w:val="24"/>
          <w:szCs w:val="24"/>
        </w:rPr>
        <w:t xml:space="preserve"> у складу са чланом 155.</w:t>
      </w:r>
      <w:proofErr w:type="gramEnd"/>
      <w:r w:rsidR="000501B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B" w:rsidRPr="0067702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0501BB" w:rsidRPr="0067702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="00052FDC" w:rsidRPr="00677025">
        <w:rPr>
          <w:rFonts w:ascii="Times New Roman" w:hAnsi="Times New Roman" w:cs="Times New Roman"/>
          <w:sz w:val="24"/>
          <w:szCs w:val="24"/>
        </w:rPr>
        <w:t xml:space="preserve"> одлучио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једногласно, </w:t>
      </w:r>
      <w:r w:rsidR="00052FDC" w:rsidRPr="00677025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="00052FD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2FDC" w:rsidRPr="00677025">
        <w:rPr>
          <w:rFonts w:ascii="Times New Roman" w:hAnsi="Times New Roman" w:cs="Times New Roman"/>
          <w:sz w:val="24"/>
          <w:szCs w:val="24"/>
        </w:rPr>
        <w:t>Предлог закона</w:t>
      </w:r>
      <w:r w:rsidR="00052FDC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озакоњењу</w:t>
      </w:r>
      <w:r w:rsidR="0078342B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објеката</w:t>
      </w:r>
      <w:r w:rsidR="00052FDC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>, у начелу.</w:t>
      </w:r>
      <w:proofErr w:type="gramEnd"/>
    </w:p>
    <w:p w:rsidR="00624D52" w:rsidRPr="00677025" w:rsidRDefault="00624D52" w:rsidP="006A0C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33EEF" w:rsidRPr="00677025" w:rsidRDefault="00624D52" w:rsidP="006F76D3">
      <w:pPr>
        <w:pStyle w:val="NoSpacing"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7702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народни посланик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др Владимир Орлић,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3EEF" w:rsidRDefault="00F33EEF" w:rsidP="006A0C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E31" w:rsidRPr="00C400D9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r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државном премеру и катастру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6EF5" w:rsidRPr="00461E31" w:rsidRDefault="00936EF5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D17BA6" w:rsidRDefault="00461E31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260">
        <w:rPr>
          <w:rFonts w:ascii="Times New Roman" w:hAnsi="Times New Roman" w:cs="Times New Roman"/>
          <w:sz w:val="24"/>
          <w:szCs w:val="24"/>
          <w:lang w:val="sr-Cyrl-RS"/>
        </w:rPr>
        <w:t>У уводном излагању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Републичког геодетског завода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Борко Драшковић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је ове године потписан уговор о кредиту Светске банке у износу од 44 милиона долара</w:t>
      </w:r>
      <w:r w:rsidR="004D59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који треба да технички и технолошки 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унапреди 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>Републички геодет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>ски завод. У вези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са тим ове измене и допуне Закона су у </w:t>
      </w:r>
      <w:r w:rsidRPr="00D17BA6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са реформама Завода, које подразумевају новије, модерније и софистицираније софтвере и методе рада кој</w:t>
      </w:r>
      <w:r w:rsidR="001B57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имају </w:t>
      </w:r>
      <w:r w:rsidR="001B57FA">
        <w:rPr>
          <w:rFonts w:ascii="Times New Roman" w:hAnsi="Times New Roman" w:cs="Times New Roman"/>
          <w:sz w:val="24"/>
          <w:szCs w:val="24"/>
          <w:lang w:val="sr-Cyrl-RS"/>
        </w:rPr>
        <w:t xml:space="preserve">за циљ 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да убрзају тражене процесе и захтеве. 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>Предлогом з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а се поједине одредбе усклађују са 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већ донетим законима, 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>скраћују се одређени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рокова који би убрзали поступак уписа непокретности и права над њима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>ствара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 xml:space="preserve">ју се 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>услов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електронско-канцеларијско пословање и правн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>и основ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за обраду података о личностима сагласно са Законом о заштити података о личности. На крају излагања наглашено је да се уводи једообразан и ефикаснији стручни надзор над геодетским радовима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E31" w:rsidRPr="00777603" w:rsidRDefault="00461E31" w:rsidP="00D17B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D17BA6" w:rsidRDefault="00461E31" w:rsidP="008E54E1">
      <w:pPr>
        <w:pStyle w:val="NoSpacing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F13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1360">
        <w:rPr>
          <w:rFonts w:ascii="Times New Roman" w:hAnsi="Times New Roman" w:cs="Times New Roman"/>
          <w:sz w:val="24"/>
          <w:szCs w:val="24"/>
          <w:lang w:val="sr-Cyrl-RS"/>
        </w:rPr>
        <w:t>У дискусији која је уследила</w:t>
      </w:r>
      <w:r w:rsidR="000F17BF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>ржавни секретар</w:t>
      </w:r>
      <w:r w:rsidR="000501B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Дамњановић</w:t>
      </w:r>
      <w:r w:rsidR="000501B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ће сви амандмани </w:t>
      </w:r>
      <w:r w:rsidR="0072465B">
        <w:rPr>
          <w:rFonts w:ascii="Times New Roman" w:hAnsi="Times New Roman" w:cs="Times New Roman"/>
          <w:sz w:val="24"/>
          <w:szCs w:val="24"/>
          <w:lang w:val="sr-Cyrl-RS"/>
        </w:rPr>
        <w:t>за које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се процен</w:t>
      </w:r>
      <w:r w:rsidR="0072465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да унапређују предложени закон бити размотрени и прихваћени. </w:t>
      </w:r>
    </w:p>
    <w:p w:rsidR="00461E31" w:rsidRPr="00D17BA6" w:rsidRDefault="00461E31" w:rsidP="00D17B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D17BA6" w:rsidRDefault="00461E31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17BA6">
        <w:rPr>
          <w:rFonts w:ascii="Times New Roman" w:hAnsi="Times New Roman" w:cs="Times New Roman"/>
          <w:sz w:val="24"/>
          <w:szCs w:val="24"/>
        </w:rPr>
        <w:t>Одбор је</w:t>
      </w:r>
      <w:r w:rsidR="000501BB" w:rsidRPr="00D17BA6">
        <w:rPr>
          <w:rFonts w:ascii="Times New Roman" w:hAnsi="Times New Roman" w:cs="Times New Roman"/>
          <w:sz w:val="24"/>
          <w:szCs w:val="24"/>
        </w:rPr>
        <w:t xml:space="preserve"> у складу са чланом 155.</w:t>
      </w:r>
      <w:proofErr w:type="gramEnd"/>
      <w:r w:rsidR="000501BB"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1BB" w:rsidRPr="00D17BA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0501BB" w:rsidRPr="00D17BA6">
        <w:rPr>
          <w:rFonts w:ascii="Times New Roman" w:hAnsi="Times New Roman" w:cs="Times New Roman"/>
          <w:sz w:val="24"/>
          <w:szCs w:val="24"/>
        </w:rPr>
        <w:t xml:space="preserve"> </w:t>
      </w:r>
      <w:r w:rsidR="000501BB" w:rsidRPr="00D17BA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47A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A61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D17BA6">
        <w:rPr>
          <w:rFonts w:ascii="Times New Roman" w:hAnsi="Times New Roman" w:cs="Times New Roman"/>
          <w:sz w:val="24"/>
          <w:szCs w:val="24"/>
        </w:rPr>
        <w:t xml:space="preserve"> одлучио</w:t>
      </w:r>
      <w:r w:rsidR="00E47A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r w:rsidR="00F37CF5" w:rsidRPr="00E47A61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E47A6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47A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7BA6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Pr="00D17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7BA6">
        <w:rPr>
          <w:rFonts w:ascii="Times New Roman" w:hAnsi="Times New Roman" w:cs="Times New Roman"/>
          <w:sz w:val="24"/>
          <w:szCs w:val="24"/>
        </w:rPr>
        <w:t>Предлог закона</w:t>
      </w:r>
      <w:r w:rsidRPr="00D17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>о изменама и допунама Закона о државном премеру и катастру</w:t>
      </w:r>
      <w:r w:rsidR="00F37CF5" w:rsidRPr="00D17BA6">
        <w:rPr>
          <w:rFonts w:ascii="Times New Roman" w:hAnsi="Times New Roman" w:cs="Times New Roman"/>
          <w:sz w:val="24"/>
          <w:szCs w:val="24"/>
          <w:lang w:val="sr-Cyrl-RS"/>
        </w:rPr>
        <w:t>, у начелу.</w:t>
      </w:r>
      <w:proofErr w:type="gramEnd"/>
    </w:p>
    <w:p w:rsidR="00461E31" w:rsidRPr="00D17BA6" w:rsidRDefault="00461E31" w:rsidP="00D17B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D17BA6" w:rsidRDefault="00461E31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7B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народни посланик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др Владимир Орлић,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50FD" w:rsidRDefault="003950FD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50FD" w:rsidRDefault="003950FD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C400D9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D9">
        <w:rPr>
          <w:rFonts w:ascii="Times New Roman" w:hAnsi="Times New Roman" w:cs="Times New Roman"/>
          <w:sz w:val="24"/>
          <w:szCs w:val="24"/>
          <w:lang w:val="sr-Cyrl-CS"/>
        </w:rPr>
        <w:t>Трећа тачка дневног реда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пријављивању и евидентирању закупаца на неодређено време у становима у својини грађана</w:t>
      </w:r>
      <w:r w:rsidRPr="00C400D9">
        <w:rPr>
          <w:rFonts w:ascii="Times New Roman" w:hAnsi="Times New Roman" w:cs="Times New Roman"/>
          <w:b/>
          <w:sz w:val="24"/>
          <w:szCs w:val="24"/>
          <w:lang w:val="sr-Cyrl-CS"/>
        </w:rPr>
        <w:t>, задужбина и фондација</w:t>
      </w:r>
      <w:r w:rsidR="00C400D9">
        <w:rPr>
          <w:rFonts w:ascii="Times New Roman" w:hAnsi="Times New Roman" w:cs="Times New Roman"/>
          <w:b/>
          <w:sz w:val="24"/>
          <w:szCs w:val="24"/>
          <w:lang w:val="sr-Cyrl-CS"/>
        </w:rPr>
        <w:t>, који је поднела Влада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6EF5" w:rsidRPr="00461E31" w:rsidRDefault="00936EF5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0EA6" w:rsidRDefault="00257EDC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8E54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Ђорђе Милић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EF5" w:rsidRPr="00936E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6EF5" w:rsidRPr="003F31E6">
        <w:rPr>
          <w:rFonts w:ascii="Times New Roman" w:hAnsi="Times New Roman" w:cs="Times New Roman"/>
          <w:sz w:val="24"/>
          <w:szCs w:val="24"/>
          <w:lang w:val="sr-Cyrl-CS"/>
        </w:rPr>
        <w:t>в.д. помоћника министра</w:t>
      </w:r>
      <w:r w:rsidR="00936EF5">
        <w:rPr>
          <w:rFonts w:ascii="Times New Roman" w:hAnsi="Times New Roman" w:cs="Times New Roman"/>
          <w:sz w:val="24"/>
          <w:szCs w:val="24"/>
          <w:lang w:val="sr-Cyrl-CS"/>
        </w:rPr>
        <w:t>, у уводном излагању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специфичност </w:t>
      </w:r>
      <w:r w:rsidR="0052556D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акона у нашем правном поретку</w:t>
      </w:r>
      <w:r w:rsidR="001B57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556D">
        <w:rPr>
          <w:rFonts w:ascii="Times New Roman" w:hAnsi="Times New Roman" w:cs="Times New Roman"/>
          <w:sz w:val="24"/>
          <w:szCs w:val="24"/>
          <w:lang w:val="sr-Cyrl-CS"/>
        </w:rPr>
        <w:t xml:space="preserve"> као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>и да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 очекује да ће се на основу </w:t>
      </w:r>
      <w:r w:rsidR="0052556D">
        <w:rPr>
          <w:rFonts w:ascii="Times New Roman" w:hAnsi="Times New Roman" w:cs="Times New Roman"/>
          <w:sz w:val="24"/>
          <w:szCs w:val="24"/>
          <w:lang w:val="sr-Cyrl-CS"/>
        </w:rPr>
        <w:t>њега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покренути решавање института заштићених подстанара. Наглашена је концизност закона</w:t>
      </w:r>
      <w:r w:rsidR="009D4CD4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пратећи</w:t>
      </w:r>
      <w:r w:rsidR="009D4CD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обра</w:t>
      </w:r>
      <w:r w:rsidR="009D4CD4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9D4CD4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би</w:t>
      </w:r>
      <w:r w:rsidR="009D4CD4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</w:t>
      </w:r>
      <w:r w:rsidR="000818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0204">
        <w:rPr>
          <w:rFonts w:ascii="Times New Roman" w:hAnsi="Times New Roman" w:cs="Times New Roman"/>
          <w:sz w:val="24"/>
          <w:szCs w:val="24"/>
          <w:lang w:val="sr-Cyrl-CS"/>
        </w:rPr>
        <w:t>поступак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евиде</w:t>
      </w:r>
      <w:r w:rsidR="009D4CD4">
        <w:rPr>
          <w:rFonts w:ascii="Times New Roman" w:hAnsi="Times New Roman" w:cs="Times New Roman"/>
          <w:sz w:val="24"/>
          <w:szCs w:val="24"/>
          <w:lang w:val="sr-Cyrl-CS"/>
        </w:rPr>
        <w:t>нтирањ</w:t>
      </w:r>
      <w:r w:rsidR="000818A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. Спроведена је 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авна расправа, прихваћене су одређене примедбе и сугестије, </w:t>
      </w:r>
      <w:r w:rsidR="0052556D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се водило рачуна о 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примедбама 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Повереника о заштити информација од јавног значаја и информација о личностима, како би се дошло до тачне евиденције закупаца</w:t>
      </w:r>
      <w:r w:rsidR="00C502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0EA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>аглашено</w:t>
      </w:r>
      <w:r w:rsidR="00F20EA6">
        <w:rPr>
          <w:rFonts w:ascii="Times New Roman" w:hAnsi="Times New Roman" w:cs="Times New Roman"/>
          <w:sz w:val="24"/>
          <w:szCs w:val="24"/>
          <w:lang w:val="sr-Cyrl-CS"/>
        </w:rPr>
        <w:t xml:space="preserve"> је да ће овим з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аконом и његовом применом бити процењени ефекти како би се решило </w:t>
      </w:r>
      <w:r w:rsidR="00165B78">
        <w:rPr>
          <w:rFonts w:ascii="Times New Roman" w:hAnsi="Times New Roman" w:cs="Times New Roman"/>
          <w:sz w:val="24"/>
          <w:szCs w:val="24"/>
          <w:lang w:val="sr-Cyrl-CS"/>
        </w:rPr>
        <w:t>стамбено питање одређених  лица, а к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ао пример наведено </w:t>
      </w:r>
      <w:r w:rsidR="00165B78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искуство из региона  (Црна Гора, Хрватска, Словениј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>а итд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172EB9" w:rsidP="008E54E1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Одбор је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у складу са чланом 155.</w:t>
      </w:r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E31" w:rsidRPr="003F31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2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Послов</w:t>
      </w:r>
      <w:r w:rsidR="00002EAF" w:rsidRPr="003F31E6">
        <w:rPr>
          <w:rFonts w:ascii="Times New Roman" w:hAnsi="Times New Roman" w:cs="Times New Roman"/>
          <w:sz w:val="24"/>
          <w:szCs w:val="24"/>
        </w:rPr>
        <w:t>ника Народне скупштине</w:t>
      </w:r>
      <w:r w:rsidR="00002EAF" w:rsidRPr="003F31E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02EAF" w:rsidRPr="003F31E6">
        <w:rPr>
          <w:rFonts w:ascii="Times New Roman" w:hAnsi="Times New Roman" w:cs="Times New Roman"/>
          <w:sz w:val="24"/>
          <w:szCs w:val="24"/>
        </w:rPr>
        <w:t>одлучио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72EB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E31" w:rsidRPr="003F31E6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Предлог закона 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пријављивању и евидентирању закупаца на неодређено време у становима у својини грађана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, задужбина и фондација</w:t>
      </w:r>
      <w:r w:rsidR="00F37CF5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501BB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</w:t>
      </w:r>
      <w:r w:rsidR="00F37CF5" w:rsidRPr="003F31E6">
        <w:rPr>
          <w:rFonts w:ascii="Times New Roman" w:hAnsi="Times New Roman" w:cs="Times New Roman"/>
          <w:sz w:val="24"/>
          <w:szCs w:val="24"/>
          <w:lang w:val="sr-Cyrl-CS"/>
        </w:rPr>
        <w:t>у начелу.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461E31" w:rsidP="0094762D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94762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народни посланик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др Владимир Орлић,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1E31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E7B" w:rsidRPr="003F31E6" w:rsidRDefault="00A70E7B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C400D9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D9">
        <w:rPr>
          <w:rFonts w:ascii="Times New Roman" w:hAnsi="Times New Roman" w:cs="Times New Roman"/>
          <w:sz w:val="24"/>
          <w:szCs w:val="24"/>
          <w:lang w:val="sr-Cyrl-RS"/>
        </w:rPr>
        <w:t>Четврта тачка дневног реда</w:t>
      </w:r>
      <w:r w:rsidRPr="00461E3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трговачком бродарству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461E31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556D" w:rsidRPr="003F31E6" w:rsidRDefault="0052556D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730DF4" w:rsidP="0094762D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уводном излагању п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омоћник министра за водни саобраћај Лепосава Сојић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се овим законом регулише ова област први пут после 1977. године. 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регули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>ше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заштит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конкуренције, услов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за добијање лиценци за обављање делатности возара у унутрашњој пловидби и пловидбено-агенцијске делатности, увођење сусвојине на броду и 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 xml:space="preserve">садржи 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нова решења у односу на бродску хипотеку. Приликом израде закона и у току саме стручне расправе, консултоване су све заинтересоване стране, од удружења банкара до удружења осигуравајућ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х друштава, агентура, бродара, возара, како би се задовољило српско тржиште и отворила  могућност за развој 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епублике Србије у овој области. Истакнута је неоп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ходност поседовања лиценци 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>он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лица 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се баве спољном трговином у овој области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>. Уводи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се обавезно полагање стручног испита, 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>што ће се евидентирати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у јединсветном регистру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бити доступан свима. Решиће се питање обављања агенцијских услуга. Новина је увођење концепта сусвојине на броду, подел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>ом на кара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те, односно 12 делова и могућност купопродаје делова брода. На крају излагања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пом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>оћник министра је истакла да ће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доношењем овог закона настати позитивни ефекти на стварање нових привредних субјеката на тржишту и тржишну конкуренцију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7B46CC" w:rsidP="0094762D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Одбор је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у складу са чланом 155.</w:t>
      </w:r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E31" w:rsidRPr="003F31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одлучио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r w:rsidR="00F37CF5" w:rsidRPr="007B46CC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7B46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E31" w:rsidRPr="003F31E6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E31" w:rsidRPr="003F31E6">
        <w:rPr>
          <w:rFonts w:ascii="Times New Roman" w:hAnsi="Times New Roman" w:cs="Times New Roman"/>
          <w:sz w:val="24"/>
          <w:szCs w:val="24"/>
        </w:rPr>
        <w:t>Предлог закона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о трговачком бродарству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257EDC" w:rsidP="0094762D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94762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народни посланик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др Владимир Орлић,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331" w:rsidRPr="00461E31" w:rsidRDefault="008633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B15262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62">
        <w:rPr>
          <w:rFonts w:ascii="Times New Roman" w:hAnsi="Times New Roman" w:cs="Times New Roman"/>
          <w:sz w:val="24"/>
          <w:szCs w:val="24"/>
          <w:lang w:val="sr-Cyrl-CS"/>
        </w:rPr>
        <w:t>Пета тачка дневног реда -</w:t>
      </w:r>
      <w:r w:rsidRPr="00461E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радном времену посаде возила у друмском превозу и тахографима</w:t>
      </w:r>
      <w:r w:rsidR="00B15262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3331" w:rsidRPr="00461E31" w:rsidRDefault="008633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461E31" w:rsidP="0094762D">
      <w:pPr>
        <w:pStyle w:val="NoSpacing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</w:t>
      </w:r>
      <w:r w:rsidR="00257EDC">
        <w:rPr>
          <w:rFonts w:ascii="Times New Roman" w:hAnsi="Times New Roman" w:cs="Times New Roman"/>
          <w:sz w:val="24"/>
          <w:szCs w:val="24"/>
          <w:lang w:val="sr-Cyrl-RS"/>
        </w:rPr>
        <w:t xml:space="preserve">уводног 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>излагања, шеф О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дсека Оливера Стевић Леденчан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</w:t>
      </w:r>
      <w:r w:rsidR="00257EDC" w:rsidRPr="003F31E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57EDC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да се ради о новом закону који ће потпуно уредити област која је до сад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била уређена Законом о безбедности саобраћаја, Уредбама о временима одмора и управљања возилима возача моторних возила која обављају међународни превоз као и примена система дигиталних тахографа, затим подзаконским актима на основу ових прописа, Законом о раду, и ратификованим европским Споразумом о раду посаде на возилима који обављају међународне друмске превозе. Основни циљ који се постиже овим законом јесте успостављање једнаких правила за посаде возила која се баве превозом унутар Републике Србије и посаде возила која учествују у међународном превозу и њихово усаглашавање са законодавством Европске Уније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а све то у циљу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унапређења безбедности саобраћаја. Одредбама овог закона штите се права чланова посаде возила у смислу ограничавања времена управљања</w:t>
      </w:r>
      <w:r w:rsidR="00FB0485">
        <w:rPr>
          <w:rFonts w:ascii="Times New Roman" w:hAnsi="Times New Roman" w:cs="Times New Roman"/>
          <w:sz w:val="24"/>
          <w:szCs w:val="24"/>
          <w:lang w:val="sr-Cyrl-RS"/>
        </w:rPr>
        <w:t xml:space="preserve">, пауза и дневног и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недељног обавезног одмора чиме се побољшава безбедност и здравље на раду ових посада. Новина овог зак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>она јесте што ће се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уредити радно време посаде возила имајући у виду да је делатност професионалног возача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који управљају возилима преко 3,5 тоне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тј.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аутобус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има, сама по себи специфична у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носу на друга запослена ли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што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је у Европској Унији регулисана посебним прописом. У складу са тим важећи Закон о раду је предвидео да ће се тим посебним прописом уредити радно време запослених код послодавца у области саобраћаја. Одредбама овог закона омогућава се конкурентност наших превозника на међународном тржишту траспортних услуга када је у питању радно време посаде возила без угрожавања безбедности саобраћаја. Такође</w:t>
      </w:r>
      <w:r w:rsidR="00531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истакнута и новина која се тиче усаглашавања са директивом ЕУ о спровођењу социјалног законодавства тахографа и уводи се систем сразмерних прекршајних санкција према тежини прекршаја. </w:t>
      </w:r>
      <w:r w:rsidR="005310A5">
        <w:rPr>
          <w:rFonts w:ascii="Times New Roman" w:hAnsi="Times New Roman" w:cs="Times New Roman"/>
          <w:sz w:val="24"/>
          <w:szCs w:val="24"/>
          <w:lang w:val="sr-Cyrl-RS"/>
        </w:rPr>
        <w:t>Затим, к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ао последица хармонизације прописа са прописима ЕУ из ове области одредбама овог закона прописано 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да надзор над  радом посаде возила и превозника обухвата најмање 3 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% од укуп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ног броја радих дана возача од чега се најмање 30% контролише на путу</w:t>
      </w:r>
      <w:r w:rsidR="00531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а најмање 50% у просторијама превозника, чиме се пооштрава контрола возача и проширују овлашћењ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>а инспектора за друмски превоз. Н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аглашено је да је овим законом успостављен систем накнадне уградње граничника брз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>ине, а уводи се и периодична обука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техничара ко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 xml:space="preserve">ји 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су запослени у радионицама,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ефикаснијег и поузданијег обављања послова рада радионица за тахографе. На крају истакнут је значај усаглашавања са законодавс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>твом ЕУ, тачније са девет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прописа, чиме је остварен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висок степе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>н усклађености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наредном периоду очекује </w:t>
      </w:r>
      <w:r w:rsidR="00E14A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израда 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подзаконских аката како би се након њиховог усвајања постигла потпуна уклађеност са директивом ЕУ из 2014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која говори о тахографима и које ће за чланице Уније бити обавезујуће тек 2030. године. </w:t>
      </w:r>
    </w:p>
    <w:p w:rsidR="00461E31" w:rsidRPr="003F31E6" w:rsidRDefault="00461E31" w:rsidP="003F31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E31" w:rsidRPr="003F31E6" w:rsidRDefault="00461E31" w:rsidP="004523CE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8E683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523CE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7B46CC">
        <w:rPr>
          <w:rFonts w:ascii="Times New Roman" w:hAnsi="Times New Roman" w:cs="Times New Roman"/>
          <w:sz w:val="24"/>
          <w:szCs w:val="24"/>
        </w:rPr>
        <w:t>Одбор је</w:t>
      </w:r>
      <w:r w:rsidR="00BE7173" w:rsidRPr="003F31E6">
        <w:rPr>
          <w:rFonts w:ascii="Times New Roman" w:hAnsi="Times New Roman" w:cs="Times New Roman"/>
          <w:sz w:val="24"/>
          <w:szCs w:val="24"/>
        </w:rPr>
        <w:t xml:space="preserve"> у складу са чланом 155.</w:t>
      </w:r>
      <w:proofErr w:type="gramEnd"/>
      <w:r w:rsidR="00BE7173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173" w:rsidRPr="003F31E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BE7173" w:rsidRPr="003F31E6">
        <w:rPr>
          <w:rFonts w:ascii="Times New Roman" w:hAnsi="Times New Roman" w:cs="Times New Roman"/>
          <w:sz w:val="24"/>
          <w:szCs w:val="24"/>
        </w:rPr>
        <w:t xml:space="preserve"> 2</w:t>
      </w:r>
      <w:r w:rsidR="007B46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6CC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3F31E6">
        <w:rPr>
          <w:rFonts w:ascii="Times New Roman" w:hAnsi="Times New Roman" w:cs="Times New Roman"/>
          <w:sz w:val="24"/>
          <w:szCs w:val="24"/>
        </w:rPr>
        <w:t xml:space="preserve"> одлучио</w:t>
      </w:r>
      <w:r w:rsidR="007B46CC" w:rsidRPr="007B46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46CC">
        <w:rPr>
          <w:rFonts w:ascii="Times New Roman" w:hAnsi="Times New Roman" w:cs="Times New Roman"/>
          <w:sz w:val="24"/>
          <w:szCs w:val="24"/>
        </w:rPr>
        <w:t xml:space="preserve"> </w:t>
      </w:r>
      <w:r w:rsidRPr="007B46CC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7B46CC" w:rsidRPr="007B46C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B4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31E6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31E6">
        <w:rPr>
          <w:rFonts w:ascii="Times New Roman" w:hAnsi="Times New Roman" w:cs="Times New Roman"/>
          <w:sz w:val="24"/>
          <w:szCs w:val="24"/>
        </w:rPr>
        <w:t>Предлог закона о</w:t>
      </w:r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>радном времену посаде возила у друмском превозу и тахографима</w:t>
      </w:r>
      <w:r w:rsidR="00710485" w:rsidRPr="003F31E6">
        <w:rPr>
          <w:rFonts w:ascii="Times New Roman" w:hAnsi="Times New Roman" w:cs="Times New Roman"/>
          <w:sz w:val="24"/>
          <w:szCs w:val="24"/>
          <w:lang w:val="sr-Cyrl-RS"/>
        </w:rPr>
        <w:t>, у начелу.</w:t>
      </w:r>
      <w:proofErr w:type="gramEnd"/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461E31" w:rsidP="004523CE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E683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523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народни посланик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др Владимир Орлић,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50BA" w:rsidRPr="00461E31" w:rsidRDefault="00A050BA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B15262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62">
        <w:rPr>
          <w:rFonts w:ascii="Times New Roman" w:hAnsi="Times New Roman" w:cs="Times New Roman"/>
          <w:sz w:val="24"/>
          <w:szCs w:val="24"/>
          <w:lang w:val="sr-Cyrl-CS"/>
        </w:rPr>
        <w:t>Шеста тачка дневног реда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Љубовија-Братунац</w:t>
      </w:r>
      <w:r w:rsidR="00303736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>, који ј</w:t>
      </w:r>
      <w:r w:rsidR="00710485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>е поднела Влада</w:t>
      </w:r>
    </w:p>
    <w:p w:rsidR="00303736" w:rsidRDefault="00303736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0BA" w:rsidRDefault="00A050BA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736" w:rsidRPr="00A00A15" w:rsidRDefault="00303736" w:rsidP="004523C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00A15">
        <w:rPr>
          <w:rFonts w:ascii="Times New Roman" w:hAnsi="Times New Roman" w:cs="Times New Roman"/>
          <w:sz w:val="24"/>
          <w:szCs w:val="24"/>
        </w:rPr>
        <w:t>Одбор је, у складу са чланом 155.</w:t>
      </w:r>
      <w:proofErr w:type="gramEnd"/>
      <w:r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A1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A00A15">
        <w:rPr>
          <w:rFonts w:ascii="Times New Roman" w:hAnsi="Times New Roman" w:cs="Times New Roman"/>
          <w:sz w:val="24"/>
          <w:szCs w:val="24"/>
        </w:rPr>
        <w:t xml:space="preserve"> 2.</w:t>
      </w:r>
      <w:r w:rsidR="00A05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A00A15">
        <w:rPr>
          <w:rFonts w:ascii="Times New Roman" w:hAnsi="Times New Roman" w:cs="Times New Roman"/>
          <w:sz w:val="24"/>
          <w:szCs w:val="24"/>
        </w:rPr>
        <w:t>Пословника Народне скупштине, одлучио</w:t>
      </w:r>
      <w:r w:rsidR="00780F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00A15">
        <w:rPr>
          <w:rFonts w:ascii="Times New Roman" w:hAnsi="Times New Roman" w:cs="Times New Roman"/>
          <w:sz w:val="24"/>
          <w:szCs w:val="24"/>
        </w:rPr>
        <w:t xml:space="preserve"> једногласно</w:t>
      </w:r>
      <w:r w:rsidR="00780F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00A15">
        <w:rPr>
          <w:rFonts w:ascii="Times New Roman" w:hAnsi="Times New Roman" w:cs="Times New Roman"/>
          <w:sz w:val="24"/>
          <w:szCs w:val="24"/>
        </w:rPr>
        <w:t xml:space="preserve"> да предложи Народној скупштини да прихвати</w:t>
      </w:r>
      <w:r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Љубовија-Братунац, који ј</w:t>
      </w:r>
      <w:r w:rsidR="00710485" w:rsidRPr="00A00A15">
        <w:rPr>
          <w:rFonts w:ascii="Times New Roman" w:hAnsi="Times New Roman" w:cs="Times New Roman"/>
          <w:sz w:val="24"/>
          <w:szCs w:val="24"/>
          <w:lang w:val="sr-Cyrl-RS"/>
        </w:rPr>
        <w:t>е поднела Влада</w:t>
      </w:r>
      <w:r w:rsidRPr="00A00A1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61E31" w:rsidRPr="00A00A15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A00A15" w:rsidRDefault="00461E31" w:rsidP="0043769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За известиоца Одбора на седници Народне скупштине одређен је 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народни посланик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>др Владимир Орлић,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61E31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B15262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26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Седма тачка дневог реда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52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Предлога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</w:t>
      </w:r>
      <w:r w:rsid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који је поднела Влада</w:t>
      </w:r>
    </w:p>
    <w:p w:rsidR="00461E31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50BA" w:rsidRPr="00A00A15" w:rsidRDefault="00A050BA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A00A15" w:rsidRDefault="00461E31" w:rsidP="001E190B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1E1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Светлана 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>Аџемовић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>, представник М</w:t>
      </w:r>
      <w:r w:rsidR="00BE7173" w:rsidRPr="00A00A15">
        <w:rPr>
          <w:rFonts w:ascii="Times New Roman" w:hAnsi="Times New Roman" w:cs="Times New Roman"/>
          <w:sz w:val="24"/>
          <w:szCs w:val="24"/>
          <w:lang w:val="sr-Cyrl-CS"/>
        </w:rPr>
        <w:t>инистарства,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у уводном излагању 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>истакла иницијативу за измену наведеног Споразума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 потписаног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2002. године, </w:t>
      </w:r>
      <w:r w:rsidR="00394CFA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>који је поднео национални авиопревозник А</w:t>
      </w:r>
      <w:r w:rsidRPr="00A00A15">
        <w:rPr>
          <w:rFonts w:ascii="Times New Roman" w:hAnsi="Times New Roman" w:cs="Times New Roman"/>
          <w:sz w:val="24"/>
          <w:szCs w:val="24"/>
        </w:rPr>
        <w:t>ir</w:t>
      </w:r>
      <w:r w:rsidR="00A05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</w:rPr>
        <w:t xml:space="preserve">Serbia 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A00A15">
        <w:rPr>
          <w:rFonts w:ascii="Times New Roman" w:hAnsi="Times New Roman" w:cs="Times New Roman"/>
          <w:sz w:val="24"/>
          <w:szCs w:val="24"/>
        </w:rPr>
        <w:t>Etihad Airways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пре свега због </w:t>
      </w:r>
      <w:r w:rsidRPr="00A00A15">
        <w:rPr>
          <w:rFonts w:ascii="Times New Roman" w:hAnsi="Times New Roman" w:cs="Times New Roman"/>
          <w:sz w:val="24"/>
          <w:szCs w:val="24"/>
        </w:rPr>
        <w:t xml:space="preserve">share 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аранжмана, аранжмана поделе кода на линији редовног ваздушног саобраћаја Београд- Цирих- Београд. Истакнута је заитересованост </w:t>
      </w:r>
      <w:r w:rsidRPr="00A00A15">
        <w:rPr>
          <w:rFonts w:ascii="Times New Roman" w:hAnsi="Times New Roman" w:cs="Times New Roman"/>
          <w:sz w:val="24"/>
          <w:szCs w:val="24"/>
        </w:rPr>
        <w:t>Air</w:t>
      </w:r>
      <w:r w:rsidR="00747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</w:rPr>
        <w:t>Serbia</w:t>
      </w:r>
      <w:r w:rsidR="00394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>е за обављање  комерцијалних и тржишних летова и за закуп ваздухоплова. Наглашено је да би измена Споразума омогућила обема уговорнима странама</w:t>
      </w:r>
      <w:r w:rsidR="00EC758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да изнајме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неограничени број ваздухоплова, са и без посаде, за комерцијалне аранжмане, са циљем либерализације тржишта ваздушног саобраћаја.   </w:t>
      </w:r>
    </w:p>
    <w:p w:rsidR="00461E31" w:rsidRPr="00A00A15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461E31" w:rsidRPr="00A00A15" w:rsidRDefault="00790616" w:rsidP="001E190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A00A15">
        <w:rPr>
          <w:rFonts w:ascii="Times New Roman" w:hAnsi="Times New Roman" w:cs="Times New Roman"/>
          <w:sz w:val="24"/>
          <w:szCs w:val="24"/>
        </w:rPr>
        <w:t>Одбор је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 у складу са чланом 155.</w:t>
      </w:r>
      <w:proofErr w:type="gram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E31" w:rsidRPr="00A00A1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2. Пословника Народне скупштине</w:t>
      </w:r>
      <w:r w:rsidRPr="00A00A15">
        <w:rPr>
          <w:rFonts w:ascii="Times New Roman" w:hAnsi="Times New Roman" w:cs="Times New Roman"/>
          <w:sz w:val="24"/>
          <w:szCs w:val="24"/>
        </w:rPr>
        <w:t xml:space="preserve"> </w:t>
      </w:r>
      <w:r w:rsidR="00461E31" w:rsidRPr="00A00A15">
        <w:rPr>
          <w:rFonts w:ascii="Times New Roman" w:hAnsi="Times New Roman" w:cs="Times New Roman"/>
          <w:sz w:val="24"/>
          <w:szCs w:val="24"/>
        </w:rPr>
        <w:t>одлучио</w:t>
      </w:r>
      <w:r w:rsidRPr="00A00A15">
        <w:rPr>
          <w:rFonts w:ascii="Times New Roman" w:hAnsi="Times New Roman" w:cs="Times New Roman"/>
          <w:sz w:val="24"/>
          <w:szCs w:val="24"/>
        </w:rPr>
        <w:t>,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A00A15">
        <w:rPr>
          <w:rFonts w:ascii="Times New Roman" w:hAnsi="Times New Roman" w:cs="Times New Roman"/>
          <w:sz w:val="24"/>
          <w:szCs w:val="24"/>
        </w:rPr>
        <w:t>,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E31" w:rsidRPr="00A00A15">
        <w:rPr>
          <w:rFonts w:ascii="Times New Roman" w:hAnsi="Times New Roman" w:cs="Times New Roman"/>
          <w:sz w:val="24"/>
          <w:szCs w:val="24"/>
        </w:rPr>
        <w:t>да предложи Народној скупштини да прихвати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Предлог закона 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>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461E31" w:rsidRPr="00A00A15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69A" w:rsidRPr="00A00A15" w:rsidRDefault="00461E31" w:rsidP="0043769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43769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народни посланик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др Владимир Орлић,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0616" w:rsidRPr="00DE3688" w:rsidRDefault="00790616" w:rsidP="00DE368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190B" w:rsidRPr="00DE3688" w:rsidRDefault="001E190B" w:rsidP="00DE368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616" w:rsidRPr="00394CFA" w:rsidRDefault="00790616" w:rsidP="007906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4CFA">
        <w:rPr>
          <w:rFonts w:ascii="Times New Roman" w:hAnsi="Times New Roman" w:cs="Times New Roman"/>
          <w:b/>
          <w:sz w:val="24"/>
          <w:szCs w:val="24"/>
          <w:lang w:val="sr-Cyrl-RS"/>
        </w:rPr>
        <w:t>*</w:t>
      </w:r>
    </w:p>
    <w:p w:rsidR="00790616" w:rsidRPr="00394CFA" w:rsidRDefault="00790616" w:rsidP="007906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4C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*      </w:t>
      </w:r>
      <w:r w:rsidRPr="00394CF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94C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*</w:t>
      </w:r>
    </w:p>
    <w:p w:rsidR="00461E31" w:rsidRPr="00963914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461E31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Default="00461E31" w:rsidP="00647B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1E31"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790616" w:rsidRPr="00963914" w:rsidRDefault="00790616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461E31" w:rsidRDefault="00461E31" w:rsidP="00647B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="00710485">
        <w:rPr>
          <w:rFonts w:ascii="Times New Roman" w:hAnsi="Times New Roman" w:cs="Times New Roman"/>
          <w:sz w:val="24"/>
          <w:szCs w:val="24"/>
          <w:lang w:val="sr-Cyrl-CS"/>
        </w:rPr>
        <w:t>12.</w:t>
      </w:r>
      <w:r w:rsidR="00790616">
        <w:rPr>
          <w:rFonts w:ascii="Times New Roman" w:hAnsi="Times New Roman" w:cs="Times New Roman"/>
          <w:sz w:val="24"/>
          <w:szCs w:val="24"/>
        </w:rPr>
        <w:t>40</w:t>
      </w:r>
      <w:r w:rsidR="00710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>сати.</w:t>
      </w:r>
    </w:p>
    <w:p w:rsidR="00461E31" w:rsidRPr="00461E31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461E31" w:rsidRDefault="00461E31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CFA" w:rsidRDefault="00394CFA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CFA" w:rsidRDefault="00394CFA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CFA" w:rsidRPr="00461E31" w:rsidRDefault="00394CFA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461E31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461E31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1E31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ПРЕДСЕДНИК ОДБОРА</w:t>
      </w:r>
    </w:p>
    <w:p w:rsidR="00461E31" w:rsidRPr="00461E31" w:rsidRDefault="00461E31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461E31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 Биљана Илић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Милутин Мркоњић</w:t>
      </w:r>
    </w:p>
    <w:p w:rsidR="00F33EEF" w:rsidRPr="00C03BD0" w:rsidRDefault="00F33EEF" w:rsidP="00052F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33EEF" w:rsidRPr="00C03BD0" w:rsidSect="00FE6DA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E3" w:rsidRDefault="00B85DE3" w:rsidP="00FE6DAE">
      <w:pPr>
        <w:spacing w:after="0" w:line="240" w:lineRule="auto"/>
      </w:pPr>
      <w:r>
        <w:separator/>
      </w:r>
    </w:p>
  </w:endnote>
  <w:endnote w:type="continuationSeparator" w:id="0">
    <w:p w:rsidR="00B85DE3" w:rsidRDefault="00B85DE3" w:rsidP="00FE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8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DAE" w:rsidRDefault="00FE6D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9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6DAE" w:rsidRDefault="00FE6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E3" w:rsidRDefault="00B85DE3" w:rsidP="00FE6DAE">
      <w:pPr>
        <w:spacing w:after="0" w:line="240" w:lineRule="auto"/>
      </w:pPr>
      <w:r>
        <w:separator/>
      </w:r>
    </w:p>
  </w:footnote>
  <w:footnote w:type="continuationSeparator" w:id="0">
    <w:p w:rsidR="00B85DE3" w:rsidRDefault="00B85DE3" w:rsidP="00FE6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8E4"/>
    <w:multiLevelType w:val="hybridMultilevel"/>
    <w:tmpl w:val="213A1F2C"/>
    <w:lvl w:ilvl="0" w:tplc="7088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4067AE" w:tentative="1">
      <w:start w:val="1"/>
      <w:numFmt w:val="lowerLetter"/>
      <w:lvlText w:val="%2."/>
      <w:lvlJc w:val="left"/>
      <w:pPr>
        <w:ind w:left="1800" w:hanging="360"/>
      </w:pPr>
    </w:lvl>
    <w:lvl w:ilvl="2" w:tplc="10165B4E" w:tentative="1">
      <w:start w:val="1"/>
      <w:numFmt w:val="lowerRoman"/>
      <w:lvlText w:val="%3."/>
      <w:lvlJc w:val="right"/>
      <w:pPr>
        <w:ind w:left="2520" w:hanging="180"/>
      </w:pPr>
    </w:lvl>
    <w:lvl w:ilvl="3" w:tplc="266EB4C8" w:tentative="1">
      <w:start w:val="1"/>
      <w:numFmt w:val="decimal"/>
      <w:lvlText w:val="%4."/>
      <w:lvlJc w:val="left"/>
      <w:pPr>
        <w:ind w:left="3240" w:hanging="360"/>
      </w:pPr>
    </w:lvl>
    <w:lvl w:ilvl="4" w:tplc="DC6A8FCE" w:tentative="1">
      <w:start w:val="1"/>
      <w:numFmt w:val="lowerLetter"/>
      <w:lvlText w:val="%5."/>
      <w:lvlJc w:val="left"/>
      <w:pPr>
        <w:ind w:left="3960" w:hanging="360"/>
      </w:pPr>
    </w:lvl>
    <w:lvl w:ilvl="5" w:tplc="45229D12" w:tentative="1">
      <w:start w:val="1"/>
      <w:numFmt w:val="lowerRoman"/>
      <w:lvlText w:val="%6."/>
      <w:lvlJc w:val="right"/>
      <w:pPr>
        <w:ind w:left="4680" w:hanging="180"/>
      </w:pPr>
    </w:lvl>
    <w:lvl w:ilvl="6" w:tplc="3EC46DFC" w:tentative="1">
      <w:start w:val="1"/>
      <w:numFmt w:val="decimal"/>
      <w:lvlText w:val="%7."/>
      <w:lvlJc w:val="left"/>
      <w:pPr>
        <w:ind w:left="5400" w:hanging="360"/>
      </w:pPr>
    </w:lvl>
    <w:lvl w:ilvl="7" w:tplc="DD9A0D46" w:tentative="1">
      <w:start w:val="1"/>
      <w:numFmt w:val="lowerLetter"/>
      <w:lvlText w:val="%8."/>
      <w:lvlJc w:val="left"/>
      <w:pPr>
        <w:ind w:left="6120" w:hanging="360"/>
      </w:pPr>
    </w:lvl>
    <w:lvl w:ilvl="8" w:tplc="9F7CD2D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B0"/>
    <w:rsid w:val="00000430"/>
    <w:rsid w:val="00002EAF"/>
    <w:rsid w:val="00025435"/>
    <w:rsid w:val="000309BF"/>
    <w:rsid w:val="000501BB"/>
    <w:rsid w:val="000505BB"/>
    <w:rsid w:val="00052FDC"/>
    <w:rsid w:val="000561AC"/>
    <w:rsid w:val="0005661D"/>
    <w:rsid w:val="000818AB"/>
    <w:rsid w:val="000B1253"/>
    <w:rsid w:val="000B37AC"/>
    <w:rsid w:val="000B3878"/>
    <w:rsid w:val="000C0758"/>
    <w:rsid w:val="000C7A0D"/>
    <w:rsid w:val="000E20F2"/>
    <w:rsid w:val="000F17BF"/>
    <w:rsid w:val="00131953"/>
    <w:rsid w:val="00140F54"/>
    <w:rsid w:val="00154799"/>
    <w:rsid w:val="001550B4"/>
    <w:rsid w:val="00165B78"/>
    <w:rsid w:val="00172EB9"/>
    <w:rsid w:val="001B57FA"/>
    <w:rsid w:val="001E190B"/>
    <w:rsid w:val="00245AC3"/>
    <w:rsid w:val="002515E7"/>
    <w:rsid w:val="00257EDC"/>
    <w:rsid w:val="00281C2A"/>
    <w:rsid w:val="002B3BE3"/>
    <w:rsid w:val="002B7E60"/>
    <w:rsid w:val="00303736"/>
    <w:rsid w:val="00307A6B"/>
    <w:rsid w:val="00376FB3"/>
    <w:rsid w:val="00381D9A"/>
    <w:rsid w:val="00394CFA"/>
    <w:rsid w:val="003950FD"/>
    <w:rsid w:val="003C7D24"/>
    <w:rsid w:val="003D3921"/>
    <w:rsid w:val="003E3E2B"/>
    <w:rsid w:val="003E6794"/>
    <w:rsid w:val="003F086A"/>
    <w:rsid w:val="003F31E6"/>
    <w:rsid w:val="00406AEB"/>
    <w:rsid w:val="00406F18"/>
    <w:rsid w:val="0043769A"/>
    <w:rsid w:val="0044655C"/>
    <w:rsid w:val="00450DAF"/>
    <w:rsid w:val="004523CE"/>
    <w:rsid w:val="00461E31"/>
    <w:rsid w:val="0046651F"/>
    <w:rsid w:val="00466695"/>
    <w:rsid w:val="004A0749"/>
    <w:rsid w:val="004B782F"/>
    <w:rsid w:val="004D59F0"/>
    <w:rsid w:val="004E1491"/>
    <w:rsid w:val="004E3261"/>
    <w:rsid w:val="0052556D"/>
    <w:rsid w:val="005310A5"/>
    <w:rsid w:val="00540C71"/>
    <w:rsid w:val="005541C6"/>
    <w:rsid w:val="00556E7A"/>
    <w:rsid w:val="00557B77"/>
    <w:rsid w:val="00561FD3"/>
    <w:rsid w:val="00581953"/>
    <w:rsid w:val="00584547"/>
    <w:rsid w:val="0058744C"/>
    <w:rsid w:val="0059042C"/>
    <w:rsid w:val="005D5815"/>
    <w:rsid w:val="005F70B0"/>
    <w:rsid w:val="00624D52"/>
    <w:rsid w:val="00647B45"/>
    <w:rsid w:val="00677025"/>
    <w:rsid w:val="00697260"/>
    <w:rsid w:val="006A0C47"/>
    <w:rsid w:val="006B0B58"/>
    <w:rsid w:val="006B0E47"/>
    <w:rsid w:val="006F6277"/>
    <w:rsid w:val="006F76D3"/>
    <w:rsid w:val="007015D6"/>
    <w:rsid w:val="00710485"/>
    <w:rsid w:val="00722B18"/>
    <w:rsid w:val="0072465B"/>
    <w:rsid w:val="00730DF4"/>
    <w:rsid w:val="00736112"/>
    <w:rsid w:val="00743E6F"/>
    <w:rsid w:val="007478D3"/>
    <w:rsid w:val="00777603"/>
    <w:rsid w:val="00780F76"/>
    <w:rsid w:val="00782D17"/>
    <w:rsid w:val="0078342B"/>
    <w:rsid w:val="00790616"/>
    <w:rsid w:val="00794412"/>
    <w:rsid w:val="007B1039"/>
    <w:rsid w:val="007B36FF"/>
    <w:rsid w:val="007B46CC"/>
    <w:rsid w:val="007E7D63"/>
    <w:rsid w:val="007F4FBC"/>
    <w:rsid w:val="00801B46"/>
    <w:rsid w:val="0083174E"/>
    <w:rsid w:val="00844C8F"/>
    <w:rsid w:val="00863331"/>
    <w:rsid w:val="00865EAA"/>
    <w:rsid w:val="00866B73"/>
    <w:rsid w:val="008B1983"/>
    <w:rsid w:val="008D439D"/>
    <w:rsid w:val="008E54E1"/>
    <w:rsid w:val="008E6838"/>
    <w:rsid w:val="008F7639"/>
    <w:rsid w:val="009102CD"/>
    <w:rsid w:val="0091224B"/>
    <w:rsid w:val="009252B4"/>
    <w:rsid w:val="0093699E"/>
    <w:rsid w:val="00936EF5"/>
    <w:rsid w:val="00937007"/>
    <w:rsid w:val="0094762D"/>
    <w:rsid w:val="00963914"/>
    <w:rsid w:val="00992212"/>
    <w:rsid w:val="009A03FB"/>
    <w:rsid w:val="009D08E5"/>
    <w:rsid w:val="009D4CD4"/>
    <w:rsid w:val="009D5F0D"/>
    <w:rsid w:val="009E2ECB"/>
    <w:rsid w:val="00A003CD"/>
    <w:rsid w:val="00A00A15"/>
    <w:rsid w:val="00A050BA"/>
    <w:rsid w:val="00A2307E"/>
    <w:rsid w:val="00A56645"/>
    <w:rsid w:val="00A70E7B"/>
    <w:rsid w:val="00A85CE0"/>
    <w:rsid w:val="00AA158A"/>
    <w:rsid w:val="00AC5F88"/>
    <w:rsid w:val="00AD114A"/>
    <w:rsid w:val="00AE4801"/>
    <w:rsid w:val="00AF7973"/>
    <w:rsid w:val="00B15262"/>
    <w:rsid w:val="00B15436"/>
    <w:rsid w:val="00B2630B"/>
    <w:rsid w:val="00B40B2A"/>
    <w:rsid w:val="00B81029"/>
    <w:rsid w:val="00B85DE3"/>
    <w:rsid w:val="00B939F0"/>
    <w:rsid w:val="00BC1EBB"/>
    <w:rsid w:val="00BE3336"/>
    <w:rsid w:val="00BE7173"/>
    <w:rsid w:val="00BF1877"/>
    <w:rsid w:val="00BF7B74"/>
    <w:rsid w:val="00C03BD0"/>
    <w:rsid w:val="00C15E4D"/>
    <w:rsid w:val="00C400D9"/>
    <w:rsid w:val="00C46D63"/>
    <w:rsid w:val="00C50204"/>
    <w:rsid w:val="00C95D26"/>
    <w:rsid w:val="00CA3A64"/>
    <w:rsid w:val="00CD583E"/>
    <w:rsid w:val="00CE11FE"/>
    <w:rsid w:val="00D047F5"/>
    <w:rsid w:val="00D05527"/>
    <w:rsid w:val="00D126E1"/>
    <w:rsid w:val="00D17BA6"/>
    <w:rsid w:val="00D802B4"/>
    <w:rsid w:val="00D947C1"/>
    <w:rsid w:val="00DA0498"/>
    <w:rsid w:val="00DB5B51"/>
    <w:rsid w:val="00DC4AF6"/>
    <w:rsid w:val="00DD70EA"/>
    <w:rsid w:val="00DE3688"/>
    <w:rsid w:val="00DE5E0F"/>
    <w:rsid w:val="00E104E4"/>
    <w:rsid w:val="00E130EE"/>
    <w:rsid w:val="00E14017"/>
    <w:rsid w:val="00E14AF5"/>
    <w:rsid w:val="00E16885"/>
    <w:rsid w:val="00E47A61"/>
    <w:rsid w:val="00E64389"/>
    <w:rsid w:val="00E65495"/>
    <w:rsid w:val="00E83359"/>
    <w:rsid w:val="00E84940"/>
    <w:rsid w:val="00EA629D"/>
    <w:rsid w:val="00EB1CBC"/>
    <w:rsid w:val="00EC758A"/>
    <w:rsid w:val="00EE4994"/>
    <w:rsid w:val="00F014B6"/>
    <w:rsid w:val="00F1359F"/>
    <w:rsid w:val="00F20EA6"/>
    <w:rsid w:val="00F2143C"/>
    <w:rsid w:val="00F33EEF"/>
    <w:rsid w:val="00F34958"/>
    <w:rsid w:val="00F37CF5"/>
    <w:rsid w:val="00F6771C"/>
    <w:rsid w:val="00FA2CD4"/>
    <w:rsid w:val="00FA53F6"/>
    <w:rsid w:val="00FB0485"/>
    <w:rsid w:val="00FD5242"/>
    <w:rsid w:val="00FE6DAE"/>
    <w:rsid w:val="00FF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A2C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AE"/>
  </w:style>
  <w:style w:type="paragraph" w:styleId="Footer">
    <w:name w:val="footer"/>
    <w:basedOn w:val="Normal"/>
    <w:link w:val="Foot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A2C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AE"/>
  </w:style>
  <w:style w:type="paragraph" w:styleId="Footer">
    <w:name w:val="footer"/>
    <w:basedOn w:val="Normal"/>
    <w:link w:val="Foot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E098-5629-4923-8B08-1ECE9A42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131</cp:revision>
  <cp:lastPrinted>2015-12-08T15:17:00Z</cp:lastPrinted>
  <dcterms:created xsi:type="dcterms:W3CDTF">2015-12-03T07:14:00Z</dcterms:created>
  <dcterms:modified xsi:type="dcterms:W3CDTF">2015-12-08T15:56:00Z</dcterms:modified>
</cp:coreProperties>
</file>